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5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D5638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第十二届全国大学生电子商务“创新、创意及创业”挑战赛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eastAsia="zh-CN"/>
        </w:rPr>
        <w:t>湖南财政经济学院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校级选拔赛报名通知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全国大学生电子商务“创新、创意及创业”挑战赛（以下简称“三创赛”）是</w:t>
      </w:r>
      <w:bookmarkStart w:id="0" w:name="OLE_LINK2"/>
      <w:bookmarkEnd w:id="0"/>
      <w:bookmarkStart w:id="1" w:name="OLE_LINK3"/>
      <w:bookmarkEnd w:id="1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激发大学生兴趣与潜能，培养大学生创新意识、创意思维、创业能力以及团队协同实战精神的学科性竞赛。三创赛为高等学校落实教育部、财政部《关于实施高等学校本科教学质量与教学改革工程的意见》、开展创新教育和实践教学改革、加强产学研之间联系起到积极示范作用。经学校研究决定，将组织我校大学生参加大赛，同时举办2022年湖南财政经济学院大学生电子商务比赛。现将有关事宜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一、竞赛组织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sz w:val="24"/>
          <w:szCs w:val="24"/>
          <w:shd w:val="clear" w:fill="FAFAFA"/>
        </w:rPr>
        <w:t>主办单位：教务处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sz w:val="24"/>
          <w:szCs w:val="24"/>
          <w:shd w:val="clear" w:fill="FAFAFA"/>
        </w:rPr>
        <w:t>承办单位：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sz w:val="24"/>
          <w:szCs w:val="24"/>
          <w:shd w:val="clear" w:fill="FAFAFA"/>
          <w:lang w:eastAsia="zh-CN"/>
        </w:rPr>
        <w:t>信息技术与管理学院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二、参赛对象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sz w:val="24"/>
          <w:szCs w:val="24"/>
          <w:shd w:val="clear" w:fill="FAFAFA"/>
          <w:lang w:val="en-US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sz w:val="24"/>
          <w:szCs w:val="24"/>
          <w:shd w:val="clear" w:fill="FAFAFA"/>
        </w:rPr>
        <w:t>凡是经国家教育部批准的普通高等学校的在校本科生，每位选手经本校教务处等机构证明都有资格参赛。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2.参赛选手每人每年只能参加一个团队的竞赛，一个团队3-5名，其中一名为队长。队员的身份信息的真实性由队长负责。提倡合理分工，学科交叉，优势结合。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3.一个团队的竞赛可以有0-2名高校指导老师，0-2名企业指导老师参加。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4.团队参赛过程中提交的作品文档（Word、PDF、纸介质、PPT等）中和演讲中团队学生成员信息、高校指导老师信息、企业指导老师信息是与官网注册完全一致，2022年3月30日之后不得更改。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5.大赛鼓励参赛选手：创新思维、创意设计和创业实施。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三、大赛题目来源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79" w:leftChars="228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1.大赛强调理论与实践相结合，校企合作办大赛，本届大赛主题如下：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（1）三农电子商务  （2）工业电子商务  （3）跨境电子商务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（4）电子商务物流  （5）互联网金融   （6）移动电子商务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（7）旅游电子商务  （8）校园电子商务  （9）其他类电子商务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2.参赛队伍应该围绕大赛主题给出具体作品名称，参赛作品名称（不超出30个字符）及内容应当充满正能量、符合主旋律，不能含有色情、暴力和低俗等内容，更不能与中华人民共和国法律相抵触。团队名不能超过16个字符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四、报名时间和方式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80" w:right="0" w:hanging="480" w:hanging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（一）时间安排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eastAsia" w:ascii="宋体" w:hAnsi="宋体" w:eastAsia="宋体" w:cs="宋体"/>
          <w:b/>
          <w:bCs/>
          <w:caps w:val="0"/>
          <w:color w:val="FF0000"/>
          <w:spacing w:val="0"/>
          <w:sz w:val="24"/>
          <w:szCs w:val="24"/>
          <w:shd w:val="clear" w:fill="FFFFFF"/>
        </w:rPr>
        <w:t>参赛队报名时间：2021年10月21日-2022年1月15日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4"/>
          <w:szCs w:val="24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2.校赛注册及备案时间：2021年10月21日-2022年1月15日；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3.学校审核团队时间：2021年10月21日-2022年1月20日；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4.校赛时间：2022年3月1日-2022年4月15日；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5.颁发校赛证书时间：2022年4月20日-2022年4月30日；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6.省赛承办单位申请时间：2021年10月21日-2021年12月31日；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7.省级赛时间：2022年4月20日-2022年6月20日；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8.颁发省赛证书时间：2022年6月25-2022年6月30日；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9.全国总决赛时间：2022年7月20日-2022年7月22日；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10.全国总决赛地点：湖北省武汉市湖北经济学院；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11.总决赛成绩公示期：2022年7月23日-2022年7月31日；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315" w:lineRule="atLeast"/>
        <w:ind w:left="0" w:right="0" w:firstLine="475"/>
        <w:jc w:val="left"/>
        <w:rPr>
          <w:rFonts w:hint="default" w:ascii="Tahoma" w:hAnsi="Tahoma" w:eastAsia="Tahoma" w:cs="Tahoma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12.颁发总决赛证书时间：2022年8月1日-2022年8月10日。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80" w:right="0" w:hanging="480" w:hanging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（二）报名方式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参赛队伍到官方网站（www.3chuang.net）上统一注册（由队长注册），以便规范管理和提供必要的服务。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报名时首先选择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湖南财政经济学院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B0B0B"/>
          <w:spacing w:val="0"/>
          <w:kern w:val="0"/>
          <w:sz w:val="24"/>
          <w:szCs w:val="24"/>
          <w:shd w:val="clear" w:fill="FAFAFA"/>
          <w:lang w:val="en-US" w:eastAsia="zh-CN" w:bidi="ar"/>
        </w:rPr>
        <w:t>并填写参赛队员、高校指导老师情况、企业指导老师情况，参赛作品名可以在报名时间截止前确定。所有参赛队伍必须由本校“三创赛”承办负责人在官网上对参赛队伍进行审核通过。审核通过后即为有效报名团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AFAFA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AFAFA"/>
          <w:lang w:val="en-US" w:eastAsia="zh-CN" w:bidi="ar"/>
        </w:rPr>
        <w:t>2.参赛队伍请加QQ群：608904023（队长务必加群）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AFAFA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AFAFA"/>
          <w:lang w:val="en-US" w:eastAsia="zh-CN" w:bidi="ar"/>
        </w:rPr>
      </w:pPr>
      <w:r>
        <w:drawing>
          <wp:inline distT="0" distB="0" distL="114300" distR="114300">
            <wp:extent cx="2028825" cy="2021840"/>
            <wp:effectExtent l="0" t="0" r="952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AFAFA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AFAFA"/>
          <w:lang w:val="en-US" w:eastAsia="zh-CN" w:bidi="ar"/>
        </w:rPr>
        <w:t>3.校赛将采取文本评审和终极答辩的形式进行，文本作品提交时间暂定2021年3月下旬，答辩时间暂定2022年4月中下旬，具体另行通知。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AFAFA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AFAFA"/>
          <w:lang w:val="en-US" w:eastAsia="zh-CN" w:bidi="ar"/>
        </w:rPr>
        <w:t>4.本次校赛由信息技术与管理学院承办、数字商务协会协办，有关比赛一切解释权归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AFAFA"/>
          <w:lang w:val="en-US" w:eastAsia="zh-CN" w:bidi="ar"/>
        </w:rPr>
        <w:t>信息技术与管理学院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AFAFA"/>
          <w:lang w:val="en-US" w:eastAsia="zh-CN" w:bidi="ar"/>
        </w:rPr>
        <w:t>所有。此项赛事在我校认定的</w:t>
      </w:r>
      <w:bookmarkStart w:id="2" w:name="_GoBack"/>
      <w:bookmarkEnd w:id="2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AFAFA"/>
          <w:lang w:val="en-US" w:eastAsia="zh-CN" w:bidi="ar"/>
        </w:rPr>
        <w:t>学科竞赛，有关学分和奖励措施参照学校相关管理办法执行。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AFAFA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AFAFA"/>
          <w:lang w:val="en-US" w:eastAsia="zh-CN" w:bidi="ar"/>
        </w:rPr>
        <w:t>5.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AFAFA"/>
          <w:lang w:val="en-US" w:eastAsia="zh-CN" w:bidi="ar"/>
        </w:rPr>
        <w:t>第十二届全国大学生电子商务“创新、创意及创业”挑战赛竞赛规则（www.3chuang.net/news/274）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right"/>
        <w:textAlignment w:val="auto"/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教务处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righ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信息技术与管理学院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righ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2021年11月</w:t>
      </w:r>
      <w:r>
        <w:rPr>
          <w:rStyle w:val="6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96DCD"/>
    <w:rsid w:val="07296DCD"/>
    <w:rsid w:val="0C4D2557"/>
    <w:rsid w:val="3400369A"/>
    <w:rsid w:val="42F71EBB"/>
    <w:rsid w:val="633D7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2021-11-22T08:15:00Z</dcterms:created>
  <dc:creator>Administrator</dc:creator>
  <cp:lastModifiedBy>Administrator</cp:lastModifiedBy>
  <dcterms:modified xsi:type="dcterms:W3CDTF">2021-11-22T08:33:22Z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C65F6D93D7EF48D7A5C88B0A5F748C1C</vt:lpwstr>
  </property>
</Properties>
</file>